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BA" w:rsidRPr="00287B29" w:rsidRDefault="00C70EA1">
      <w:pPr>
        <w:jc w:val="both"/>
        <w:rPr>
          <w:color w:val="000080"/>
          <w:sz w:val="28"/>
          <w:szCs w:val="28"/>
        </w:rPr>
      </w:pPr>
      <w:r w:rsidRPr="00287B29">
        <w:rPr>
          <w:color w:val="000080"/>
          <w:sz w:val="28"/>
          <w:szCs w:val="28"/>
        </w:rPr>
        <w:t>Biologie</w:t>
      </w:r>
    </w:p>
    <w:p w:rsidR="008801BA" w:rsidRPr="00287B29" w:rsidRDefault="008801BA">
      <w:pPr>
        <w:jc w:val="both"/>
        <w:rPr>
          <w:color w:val="000080"/>
          <w:sz w:val="28"/>
          <w:szCs w:val="28"/>
        </w:rPr>
      </w:pPr>
      <w:r w:rsidRPr="00287B29">
        <w:rPr>
          <w:color w:val="000080"/>
          <w:sz w:val="28"/>
          <w:szCs w:val="28"/>
        </w:rPr>
        <w:t xml:space="preserve">ročník: </w:t>
      </w:r>
      <w:r w:rsidR="00C2754A">
        <w:rPr>
          <w:color w:val="000080"/>
          <w:sz w:val="28"/>
          <w:szCs w:val="28"/>
        </w:rPr>
        <w:t>2</w:t>
      </w:r>
      <w:r w:rsidRPr="00287B29">
        <w:rPr>
          <w:color w:val="000080"/>
          <w:sz w:val="28"/>
          <w:szCs w:val="28"/>
        </w:rPr>
        <w:t>.</w:t>
      </w:r>
      <w:r w:rsidR="00E41EE1" w:rsidRPr="00287B29">
        <w:rPr>
          <w:color w:val="000080"/>
          <w:sz w:val="28"/>
          <w:szCs w:val="28"/>
        </w:rPr>
        <w:t xml:space="preserve"> (O2)</w:t>
      </w:r>
    </w:p>
    <w:p w:rsidR="008801BA" w:rsidRPr="00C70EA1" w:rsidRDefault="008801B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3"/>
        <w:gridCol w:w="1475"/>
        <w:gridCol w:w="77"/>
        <w:gridCol w:w="3261"/>
        <w:gridCol w:w="2062"/>
        <w:gridCol w:w="2451"/>
        <w:gridCol w:w="2533"/>
      </w:tblGrid>
      <w:tr w:rsidR="008801BA" w:rsidRPr="00C70EA1">
        <w:tc>
          <w:tcPr>
            <w:tcW w:w="3493" w:type="dxa"/>
          </w:tcPr>
          <w:p w:rsidR="008801BA" w:rsidRPr="00C70EA1" w:rsidRDefault="008801BA">
            <w:pPr>
              <w:spacing w:line="360" w:lineRule="auto"/>
            </w:pPr>
            <w:r w:rsidRPr="00C70EA1">
              <w:t>Školní očekávaný výstup</w:t>
            </w:r>
          </w:p>
        </w:tc>
        <w:tc>
          <w:tcPr>
            <w:tcW w:w="1552" w:type="dxa"/>
            <w:gridSpan w:val="2"/>
          </w:tcPr>
          <w:p w:rsidR="008801BA" w:rsidRPr="00C70EA1" w:rsidRDefault="008801BA">
            <w:pPr>
              <w:spacing w:line="360" w:lineRule="auto"/>
            </w:pPr>
            <w:r w:rsidRPr="00C70EA1">
              <w:t>Výstup RVP (číslem)</w:t>
            </w:r>
          </w:p>
        </w:tc>
        <w:tc>
          <w:tcPr>
            <w:tcW w:w="3261" w:type="dxa"/>
          </w:tcPr>
          <w:p w:rsidR="008801BA" w:rsidRPr="00C70EA1" w:rsidRDefault="008801BA">
            <w:pPr>
              <w:spacing w:line="360" w:lineRule="auto"/>
            </w:pPr>
            <w:r w:rsidRPr="00C70EA1">
              <w:t>Učivo</w:t>
            </w:r>
          </w:p>
        </w:tc>
        <w:tc>
          <w:tcPr>
            <w:tcW w:w="2062" w:type="dxa"/>
          </w:tcPr>
          <w:p w:rsidR="008801BA" w:rsidRPr="00C70EA1" w:rsidRDefault="008801BA">
            <w:pPr>
              <w:spacing w:line="360" w:lineRule="auto"/>
            </w:pPr>
            <w:r w:rsidRPr="00C70EA1">
              <w:t xml:space="preserve">Téma </w:t>
            </w:r>
          </w:p>
        </w:tc>
        <w:tc>
          <w:tcPr>
            <w:tcW w:w="2451" w:type="dxa"/>
          </w:tcPr>
          <w:p w:rsidR="008801BA" w:rsidRPr="00C70EA1" w:rsidRDefault="008801BA">
            <w:pPr>
              <w:spacing w:line="360" w:lineRule="auto"/>
            </w:pPr>
            <w:r w:rsidRPr="00C70EA1">
              <w:t>Průřezová témata</w:t>
            </w:r>
          </w:p>
        </w:tc>
        <w:tc>
          <w:tcPr>
            <w:tcW w:w="2533" w:type="dxa"/>
          </w:tcPr>
          <w:p w:rsidR="008801BA" w:rsidRPr="00C70EA1" w:rsidRDefault="008801BA">
            <w:pPr>
              <w:spacing w:line="360" w:lineRule="auto"/>
            </w:pPr>
            <w:r w:rsidRPr="00C70EA1">
              <w:t>Mezipředmětové vztahy</w:t>
            </w:r>
          </w:p>
        </w:tc>
      </w:tr>
      <w:tr w:rsidR="008801BA" w:rsidRPr="00C70EA1">
        <w:tc>
          <w:tcPr>
            <w:tcW w:w="3493" w:type="dxa"/>
          </w:tcPr>
          <w:p w:rsidR="00F0678F" w:rsidRPr="00181E75" w:rsidRDefault="00F0678F" w:rsidP="00F0678F">
            <w:pPr>
              <w:jc w:val="both"/>
            </w:pPr>
            <w:r w:rsidRPr="00181E75">
              <w:t>Žák popíše vnitřní a vnější stavbu živočichů za použití osvojené odborné terminologie a vysvětlí funkci jednotlivých orgánů</w:t>
            </w:r>
          </w:p>
          <w:p w:rsidR="00F0678F" w:rsidRPr="00181E75" w:rsidRDefault="00F0678F" w:rsidP="00F0678F">
            <w:pPr>
              <w:jc w:val="both"/>
            </w:pPr>
            <w:r w:rsidRPr="00181E75">
              <w:t>Žák vysvětlí přizpůsobení živočichů danému prostředí</w:t>
            </w:r>
          </w:p>
          <w:p w:rsidR="00F0678F" w:rsidRPr="00181E75" w:rsidRDefault="00F0678F" w:rsidP="00F0678F">
            <w:pPr>
              <w:jc w:val="both"/>
            </w:pPr>
            <w:r w:rsidRPr="00181E75">
              <w:t>Žák pozná vybrané zástupce</w:t>
            </w:r>
          </w:p>
          <w:p w:rsidR="00052AF5" w:rsidRDefault="00052AF5" w:rsidP="00C70EA1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Žák umí popsat stavbu viru</w:t>
            </w:r>
          </w:p>
          <w:p w:rsidR="00052AF5" w:rsidRPr="00181E75" w:rsidRDefault="00052AF5" w:rsidP="00052AF5">
            <w:pPr>
              <w:jc w:val="both"/>
            </w:pPr>
            <w:r w:rsidRPr="00181E75">
              <w:t>Žák zná virová onemocnění u člověka, zvířat a rostlin</w:t>
            </w:r>
          </w:p>
          <w:p w:rsidR="00052AF5" w:rsidRPr="00181E75" w:rsidRDefault="00052AF5" w:rsidP="00052AF5">
            <w:pPr>
              <w:jc w:val="both"/>
            </w:pPr>
            <w:r w:rsidRPr="00181E75">
              <w:t>Žák umí jednotlivá onemocnění charakterizovat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Žák umí popsat stavbu a funkce bakteriální buňky a sinic</w:t>
            </w:r>
          </w:p>
          <w:p w:rsidR="00052AF5" w:rsidRPr="00181E75" w:rsidRDefault="00052AF5" w:rsidP="00052AF5">
            <w:pPr>
              <w:jc w:val="both"/>
            </w:pPr>
            <w:r w:rsidRPr="00181E75">
              <w:t>Žák pochopí rozdíl mezi virem a buňkou bakterie a sinice</w:t>
            </w:r>
          </w:p>
          <w:p w:rsidR="00052AF5" w:rsidRPr="00181E75" w:rsidRDefault="00052AF5" w:rsidP="00052AF5">
            <w:pPr>
              <w:jc w:val="both"/>
            </w:pPr>
            <w:r w:rsidRPr="00181E75">
              <w:t>Žák zná pojmy symbióza, kvašení, bacilonosič, dezinfekce, pasterizace</w:t>
            </w:r>
          </w:p>
          <w:p w:rsidR="00052AF5" w:rsidRDefault="00052AF5" w:rsidP="00052AF5">
            <w:pPr>
              <w:jc w:val="both"/>
            </w:pPr>
            <w:r w:rsidRPr="00181E75">
              <w:t>Žák umí zcharakterizovat nejznámější</w:t>
            </w: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Žák umí vysvětlit proces fotosyntézy a dýchání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zná rozdíl mezi fotosyntézou a dýcháním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Žák umí vysvětlit stavbu buňky rostlin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umí popsat jednotlivé zástupce jednobuněčných rostlin</w:t>
            </w:r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umí vysvětlit pojmy producent a konzument 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Žák umí popsat jednotlivé typy stélek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zná jednotlivé zástupce řas zelených, hnědých a červených</w:t>
            </w:r>
          </w:p>
          <w:p w:rsidR="008801BA" w:rsidRPr="00C70EA1" w:rsidRDefault="008801BA" w:rsidP="00C70EA1">
            <w:pPr>
              <w:ind w:left="360"/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umí popsat houby  </w:t>
            </w:r>
            <w:proofErr w:type="spellStart"/>
            <w:r w:rsidRPr="00C70EA1">
              <w:t>vřeckovýtrusné</w:t>
            </w:r>
            <w:proofErr w:type="spellEnd"/>
            <w:r w:rsidRPr="00C70EA1">
              <w:t xml:space="preserve"> a zná příklady těchto hub</w:t>
            </w:r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umí popsat houby </w:t>
            </w:r>
            <w:proofErr w:type="spellStart"/>
            <w:r w:rsidRPr="00C70EA1">
              <w:t>stopkovýtrusné</w:t>
            </w:r>
            <w:proofErr w:type="spellEnd"/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umí popsat jednotlivé části </w:t>
            </w:r>
            <w:proofErr w:type="spellStart"/>
            <w:r w:rsidRPr="00C70EA1">
              <w:t>stopkovýtrusných</w:t>
            </w:r>
            <w:proofErr w:type="spellEnd"/>
            <w:r w:rsidRPr="00C70EA1">
              <w:t xml:space="preserve"> hub</w:t>
            </w:r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umí vysvětlit pojmy </w:t>
            </w:r>
            <w:proofErr w:type="spellStart"/>
            <w:r w:rsidRPr="00C70EA1">
              <w:t>parazitismus</w:t>
            </w:r>
            <w:proofErr w:type="spellEnd"/>
            <w:r w:rsidRPr="00C70EA1">
              <w:t xml:space="preserve"> a symbióza</w:t>
            </w:r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</w:t>
            </w:r>
            <w:r w:rsidR="00E41EE1" w:rsidRPr="00C70EA1">
              <w:t>zná význam hub v přírodě i pro č</w:t>
            </w:r>
            <w:r w:rsidRPr="00C70EA1">
              <w:t xml:space="preserve">lověka 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umí zcharakterizovat jednotlivé čeledě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pozná naše nejznámější jedlé a jedovaté houby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lastRenderedPageBreak/>
              <w:t>Žák zná stavbu těla lišejníku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pozná vybrané zástupce a zná základní charakteristiku jednotlivých zástupců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Žák vysvětlí přechod rostlin na souš a jejich vývoj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vysvětlí rozdíl mezi stélkou a tělem vyšších rostlin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Žák zná charakteristiku výtrusných rostlin, jejich rozmnožování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umí popsat jednotlivé zástupce mechorostů, kapradin, přesliček a plavuní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vysvětlí význam výtrusných rostlin v přírodě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vysvětlí rozdíl mezi výtrusnými a semennými rostlinami</w:t>
            </w:r>
          </w:p>
          <w:p w:rsidR="008801BA" w:rsidRPr="00C70EA1" w:rsidRDefault="008801BA" w:rsidP="00C70EA1">
            <w:pPr>
              <w:ind w:left="360"/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Žák podle charakteristických znaků rozlišuje hlavní zástupce nahosemenných rostlin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vysvětlí stavbu a funkce jednotlivých částí rostlinného těla (kořen, stonek, list, květ, plod)</w:t>
            </w:r>
          </w:p>
          <w:p w:rsidR="008801BA" w:rsidRPr="00C70EA1" w:rsidRDefault="006B1A08" w:rsidP="00C70EA1">
            <w:pPr>
              <w:ind w:left="360"/>
              <w:jc w:val="both"/>
            </w:pPr>
            <w:r>
              <w:t>Ž</w:t>
            </w:r>
            <w:r w:rsidR="008801BA" w:rsidRPr="00C70EA1">
              <w:t>ák pochopí význam charakteristických znaků pro určování rostlin</w:t>
            </w:r>
          </w:p>
          <w:p w:rsidR="00E41EE1" w:rsidRPr="00C70EA1" w:rsidRDefault="008801BA" w:rsidP="00C70EA1">
            <w:pPr>
              <w:jc w:val="both"/>
            </w:pPr>
            <w:r w:rsidRPr="00C70EA1">
              <w:t xml:space="preserve">Žák vysvětlí rozdíl mezi nahosemennou a krytosemennou rostlinou </w:t>
            </w:r>
          </w:p>
          <w:p w:rsidR="008801BA" w:rsidRPr="00C70EA1" w:rsidRDefault="008801BA" w:rsidP="00C70EA1">
            <w:pPr>
              <w:jc w:val="both"/>
            </w:pPr>
            <w:r w:rsidRPr="00C70EA1">
              <w:t xml:space="preserve">Žák vysvětlí rozdíl mezi dvouděložnou a jednoděložnou </w:t>
            </w:r>
            <w:r w:rsidRPr="00C70EA1">
              <w:lastRenderedPageBreak/>
              <w:t>rostlinou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rozliší podle morfologických znaků základní čeledi rostlin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zná významné zástupce jednotlivých čeledí a dokáže je roztřídit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E41EE1" w:rsidP="00C70EA1">
            <w:pPr>
              <w:jc w:val="both"/>
            </w:pPr>
            <w:r w:rsidRPr="00C70EA1">
              <w:t>Ž</w:t>
            </w:r>
            <w:r w:rsidR="008801BA" w:rsidRPr="00C70EA1">
              <w:t>ák umí vysvětlit pojem ekosystém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zná význam lesa  a jeho ochrany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vysvětlí význam lučních porostů</w:t>
            </w:r>
          </w:p>
          <w:p w:rsidR="008801BA" w:rsidRPr="00C70EA1" w:rsidRDefault="008801BA" w:rsidP="00C70EA1">
            <w:pPr>
              <w:jc w:val="both"/>
            </w:pPr>
            <w:r w:rsidRPr="00C70EA1">
              <w:t>Žák zná příklady a využití kulturních plodin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</w:tc>
        <w:tc>
          <w:tcPr>
            <w:tcW w:w="1475" w:type="dxa"/>
          </w:tcPr>
          <w:p w:rsidR="00052AF5" w:rsidRDefault="00052AF5" w:rsidP="00C70EA1"/>
          <w:p w:rsidR="00F0678F" w:rsidRDefault="00F0678F" w:rsidP="00C70EA1"/>
          <w:p w:rsidR="00F0678F" w:rsidRDefault="00F0678F" w:rsidP="00C70EA1"/>
          <w:p w:rsidR="00F0678F" w:rsidRDefault="00F0678F" w:rsidP="00C70EA1"/>
          <w:p w:rsidR="00F0678F" w:rsidRDefault="00F0678F" w:rsidP="00C70EA1"/>
          <w:p w:rsidR="00F0678F" w:rsidRDefault="00F0678F" w:rsidP="00C70EA1"/>
          <w:p w:rsidR="00F0678F" w:rsidRDefault="00F0678F" w:rsidP="00C70EA1"/>
          <w:p w:rsidR="00F0678F" w:rsidRDefault="00F0678F" w:rsidP="00C70EA1"/>
          <w:p w:rsidR="00052AF5" w:rsidRPr="00181E75" w:rsidRDefault="00052AF5" w:rsidP="00052AF5">
            <w:pPr>
              <w:jc w:val="both"/>
            </w:pPr>
            <w:r w:rsidRPr="00181E75">
              <w:t>9.1.7.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9.1.7.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Default="00052AF5" w:rsidP="00C70EA1"/>
          <w:p w:rsidR="00052AF5" w:rsidRDefault="00052AF5" w:rsidP="00C70EA1"/>
          <w:p w:rsidR="00052AF5" w:rsidRDefault="00052AF5" w:rsidP="00C70EA1"/>
          <w:p w:rsidR="00052AF5" w:rsidRDefault="00052AF5" w:rsidP="00C70EA1"/>
          <w:p w:rsidR="00052AF5" w:rsidRDefault="00052AF5" w:rsidP="00C70EA1"/>
          <w:p w:rsidR="00052AF5" w:rsidRDefault="00052AF5" w:rsidP="00C70EA1"/>
          <w:p w:rsidR="00052AF5" w:rsidRDefault="00052AF5" w:rsidP="00C70EA1"/>
          <w:p w:rsidR="00052AF5" w:rsidRDefault="00052AF5" w:rsidP="00C70EA1"/>
          <w:p w:rsidR="00052AF5" w:rsidRDefault="00052AF5" w:rsidP="00C70EA1"/>
          <w:p w:rsidR="008801BA" w:rsidRPr="00C70EA1" w:rsidRDefault="008801BA" w:rsidP="00C70EA1">
            <w:r w:rsidRPr="00C70EA1">
              <w:t>9.1.3.</w:t>
            </w:r>
          </w:p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>
            <w:r w:rsidRPr="00C70EA1">
              <w:t>9.3.4.</w:t>
            </w:r>
          </w:p>
          <w:p w:rsidR="008801BA" w:rsidRPr="00C70EA1" w:rsidRDefault="008801BA" w:rsidP="00C70EA1">
            <w:r w:rsidRPr="00C70EA1">
              <w:t>9.3.2.</w:t>
            </w:r>
          </w:p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>
            <w:r w:rsidRPr="00C70EA1">
              <w:t>9.3.2.</w:t>
            </w:r>
          </w:p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>
            <w:r w:rsidRPr="00C70EA1">
              <w:t>9.2.1.</w:t>
            </w:r>
          </w:p>
          <w:p w:rsidR="008801BA" w:rsidRPr="00C70EA1" w:rsidRDefault="008801BA" w:rsidP="00C70EA1">
            <w:r w:rsidRPr="00C70EA1">
              <w:t>9.2.2.</w:t>
            </w:r>
          </w:p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E41EE1" w:rsidRPr="00C70EA1" w:rsidRDefault="00E41EE1" w:rsidP="00C70EA1"/>
          <w:p w:rsidR="008801BA" w:rsidRPr="00C70EA1" w:rsidRDefault="008801BA" w:rsidP="00C70EA1">
            <w:r w:rsidRPr="00C70EA1">
              <w:t>9.2.3.</w:t>
            </w:r>
          </w:p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8801BA" w:rsidP="00C70EA1">
            <w:r w:rsidRPr="00C70EA1">
              <w:t>9.3.1.</w:t>
            </w:r>
          </w:p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8801BA" w:rsidRPr="00C70EA1" w:rsidRDefault="008801BA" w:rsidP="00C70EA1">
            <w:r w:rsidRPr="00C70EA1">
              <w:t>9.3.2.</w:t>
            </w:r>
          </w:p>
          <w:p w:rsidR="008801BA" w:rsidRPr="00C70EA1" w:rsidRDefault="008801BA" w:rsidP="00C70EA1">
            <w:r w:rsidRPr="00C70EA1">
              <w:t>9.3.3.</w:t>
            </w:r>
          </w:p>
          <w:p w:rsidR="008801BA" w:rsidRPr="00C70EA1" w:rsidRDefault="008801BA" w:rsidP="00C70EA1">
            <w:r w:rsidRPr="00C70EA1">
              <w:t>9.3.4.</w:t>
            </w:r>
          </w:p>
          <w:p w:rsidR="008801BA" w:rsidRPr="00C70EA1" w:rsidRDefault="008801BA" w:rsidP="00C70EA1">
            <w:r w:rsidRPr="00C70EA1">
              <w:t>9.3.5.</w:t>
            </w:r>
          </w:p>
          <w:p w:rsidR="008801BA" w:rsidRPr="00C70EA1" w:rsidRDefault="008801BA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E41EE1" w:rsidRPr="00C70EA1" w:rsidRDefault="00E41EE1" w:rsidP="00C70EA1"/>
          <w:p w:rsidR="008801BA" w:rsidRPr="00C70EA1" w:rsidRDefault="008801BA" w:rsidP="00C70EA1">
            <w:r w:rsidRPr="00C70EA1">
              <w:t>9.3.2.</w:t>
            </w:r>
          </w:p>
          <w:p w:rsidR="008801BA" w:rsidRPr="00C70EA1" w:rsidRDefault="008801BA" w:rsidP="00C70EA1">
            <w:r w:rsidRPr="00C70EA1">
              <w:t>9.3.3.</w:t>
            </w:r>
          </w:p>
          <w:p w:rsidR="008801BA" w:rsidRPr="00C70EA1" w:rsidRDefault="008801BA" w:rsidP="00C70EA1">
            <w:r w:rsidRPr="00C70EA1">
              <w:t>9.3.4.</w:t>
            </w:r>
          </w:p>
          <w:p w:rsidR="008801BA" w:rsidRPr="00C70EA1" w:rsidRDefault="00E41EE1" w:rsidP="00C70EA1">
            <w:r w:rsidRPr="00C70EA1">
              <w:t>9.3.5.</w:t>
            </w:r>
          </w:p>
          <w:p w:rsidR="00E41EE1" w:rsidRPr="00C70EA1" w:rsidRDefault="00E41EE1" w:rsidP="00C70EA1">
            <w:r w:rsidRPr="00C70EA1">
              <w:t>9.7.4.</w:t>
            </w:r>
          </w:p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>
            <w:r w:rsidRPr="00C70EA1">
              <w:t>9.7.4.</w:t>
            </w:r>
          </w:p>
        </w:tc>
        <w:tc>
          <w:tcPr>
            <w:tcW w:w="3338" w:type="dxa"/>
            <w:gridSpan w:val="2"/>
          </w:tcPr>
          <w:p w:rsidR="00052AF5" w:rsidRDefault="00F0678F" w:rsidP="00C70EA1">
            <w:pPr>
              <w:jc w:val="both"/>
            </w:pPr>
            <w:r>
              <w:lastRenderedPageBreak/>
              <w:t>Savci</w:t>
            </w: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Viry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Bakterie</w:t>
            </w:r>
          </w:p>
          <w:p w:rsidR="00052AF5" w:rsidRPr="00181E75" w:rsidRDefault="00052AF5" w:rsidP="00052AF5">
            <w:pPr>
              <w:jc w:val="both"/>
            </w:pPr>
            <w:r w:rsidRPr="00181E75">
              <w:t>Sinice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Fotosyntéza a dýchání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Jednobuněčné rostliny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E41EE1" w:rsidRPr="00C70EA1" w:rsidRDefault="00E41EE1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Řasy zelené</w:t>
            </w:r>
          </w:p>
          <w:p w:rsidR="008801BA" w:rsidRPr="00C70EA1" w:rsidRDefault="008801BA" w:rsidP="00C70EA1">
            <w:pPr>
              <w:jc w:val="both"/>
            </w:pPr>
            <w:r w:rsidRPr="00C70EA1">
              <w:t>Řasy hnědé</w:t>
            </w:r>
          </w:p>
          <w:p w:rsidR="008801BA" w:rsidRPr="00C70EA1" w:rsidRDefault="008801BA" w:rsidP="00C70EA1">
            <w:pPr>
              <w:jc w:val="both"/>
            </w:pPr>
            <w:r w:rsidRPr="00C70EA1">
              <w:t>Řasy červené</w:t>
            </w:r>
          </w:p>
          <w:p w:rsidR="008801BA" w:rsidRPr="00C70EA1" w:rsidRDefault="008801BA" w:rsidP="00C70EA1">
            <w:pPr>
              <w:ind w:left="431"/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 xml:space="preserve">Houby </w:t>
            </w:r>
            <w:proofErr w:type="spellStart"/>
            <w:r w:rsidRPr="00C70EA1">
              <w:t>vřeckovýtrusné</w:t>
            </w:r>
            <w:proofErr w:type="spellEnd"/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 xml:space="preserve">Houby </w:t>
            </w:r>
            <w:proofErr w:type="spellStart"/>
            <w:r w:rsidRPr="00C70EA1">
              <w:t>stopkovýtrusné</w:t>
            </w:r>
            <w:proofErr w:type="spellEnd"/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Lišejníky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Vývoj rostlin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Mechorosty</w:t>
            </w:r>
          </w:p>
          <w:p w:rsidR="008801BA" w:rsidRPr="00C70EA1" w:rsidRDefault="008801BA" w:rsidP="00C70EA1">
            <w:pPr>
              <w:jc w:val="both"/>
            </w:pPr>
            <w:r w:rsidRPr="00C70EA1">
              <w:t>Kapradiny</w:t>
            </w:r>
          </w:p>
          <w:p w:rsidR="008801BA" w:rsidRPr="00C70EA1" w:rsidRDefault="008801BA" w:rsidP="00C70EA1">
            <w:pPr>
              <w:jc w:val="both"/>
            </w:pPr>
            <w:r w:rsidRPr="00C70EA1">
              <w:t>Přesličky</w:t>
            </w:r>
          </w:p>
          <w:p w:rsidR="008801BA" w:rsidRPr="00C70EA1" w:rsidRDefault="008801BA" w:rsidP="00C70EA1">
            <w:pPr>
              <w:jc w:val="both"/>
            </w:pPr>
            <w:r w:rsidRPr="00C70EA1">
              <w:t>Plavuně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Nahosemenné rostliny</w:t>
            </w:r>
          </w:p>
          <w:p w:rsidR="008801BA" w:rsidRPr="00C70EA1" w:rsidRDefault="008801BA" w:rsidP="00C70EA1">
            <w:pPr>
              <w:jc w:val="both"/>
            </w:pPr>
            <w:r w:rsidRPr="00C70EA1">
              <w:t>Stavba rostlinného těla</w:t>
            </w:r>
          </w:p>
          <w:p w:rsidR="008801BA" w:rsidRPr="00C70EA1" w:rsidRDefault="008801BA" w:rsidP="00C70EA1">
            <w:pPr>
              <w:jc w:val="both"/>
            </w:pPr>
            <w:r w:rsidRPr="00C70EA1">
              <w:t>Krytosemenné rostliny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Ekosystém les</w:t>
            </w:r>
          </w:p>
          <w:p w:rsidR="008801BA" w:rsidRPr="00C70EA1" w:rsidRDefault="008801BA" w:rsidP="00C70EA1">
            <w:pPr>
              <w:jc w:val="both"/>
            </w:pPr>
            <w:r w:rsidRPr="00C70EA1">
              <w:t>Ekosystém louka</w:t>
            </w:r>
          </w:p>
        </w:tc>
        <w:tc>
          <w:tcPr>
            <w:tcW w:w="2062" w:type="dxa"/>
          </w:tcPr>
          <w:p w:rsidR="00052AF5" w:rsidRDefault="00F0678F" w:rsidP="00C70E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Strunatci</w:t>
            </w:r>
          </w:p>
          <w:p w:rsidR="00F0678F" w:rsidRDefault="00F0678F" w:rsidP="00C70EA1">
            <w:pPr>
              <w:jc w:val="both"/>
              <w:rPr>
                <w:b/>
                <w:bCs/>
              </w:rPr>
            </w:pPr>
          </w:p>
          <w:p w:rsidR="00F0678F" w:rsidRDefault="00F0678F" w:rsidP="00C70EA1">
            <w:pPr>
              <w:jc w:val="both"/>
              <w:rPr>
                <w:b/>
                <w:bCs/>
              </w:rPr>
            </w:pPr>
          </w:p>
          <w:p w:rsidR="00F0678F" w:rsidRDefault="00F0678F" w:rsidP="00C70EA1">
            <w:pPr>
              <w:jc w:val="both"/>
              <w:rPr>
                <w:b/>
                <w:bCs/>
              </w:rPr>
            </w:pPr>
          </w:p>
          <w:p w:rsidR="00F0678F" w:rsidRDefault="00F0678F" w:rsidP="00C70EA1">
            <w:pPr>
              <w:jc w:val="both"/>
              <w:rPr>
                <w:b/>
                <w:bCs/>
              </w:rPr>
            </w:pPr>
          </w:p>
          <w:p w:rsidR="00F0678F" w:rsidRDefault="00F0678F" w:rsidP="00C70EA1">
            <w:pPr>
              <w:jc w:val="both"/>
              <w:rPr>
                <w:b/>
                <w:bCs/>
              </w:rPr>
            </w:pPr>
          </w:p>
          <w:p w:rsidR="00F0678F" w:rsidRDefault="00F0678F" w:rsidP="00C70EA1">
            <w:pPr>
              <w:jc w:val="both"/>
              <w:rPr>
                <w:b/>
                <w:bCs/>
              </w:rPr>
            </w:pPr>
          </w:p>
          <w:p w:rsidR="00052AF5" w:rsidRPr="00181E75" w:rsidRDefault="00052AF5" w:rsidP="00052AF5">
            <w:pPr>
              <w:ind w:left="360"/>
              <w:jc w:val="both"/>
            </w:pPr>
            <w:r w:rsidRPr="00181E75">
              <w:t>Nebuněčné organismy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ind w:left="360"/>
              <w:jc w:val="both"/>
            </w:pPr>
            <w:r w:rsidRPr="00181E75">
              <w:t>Jednobuněčné organismy s nepravým buněčným jádrem</w:t>
            </w: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052AF5" w:rsidRDefault="00052AF5" w:rsidP="00C70EA1">
            <w:pPr>
              <w:jc w:val="both"/>
              <w:rPr>
                <w:b/>
                <w:bCs/>
              </w:rPr>
            </w:pPr>
          </w:p>
          <w:p w:rsidR="008801BA" w:rsidRPr="00C70EA1" w:rsidRDefault="008801BA" w:rsidP="00C70EA1">
            <w:pPr>
              <w:jc w:val="both"/>
            </w:pPr>
            <w:r w:rsidRPr="00C70EA1">
              <w:t>Fyziologie buňky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Jednobuněčné organismy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 xml:space="preserve"> Nižší rostliny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 xml:space="preserve"> Houby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E41EE1" w:rsidRPr="00C70EA1" w:rsidRDefault="00E41EE1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lastRenderedPageBreak/>
              <w:t>Složený organismus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Přechod rostlin na souš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Výtrusné rostliny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Default="008801BA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Pr="00C70EA1" w:rsidRDefault="00052AF5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t>Semenné rostliny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  <w:r w:rsidRPr="00C70EA1">
              <w:rPr>
                <w:b/>
                <w:bCs/>
              </w:rPr>
              <w:t xml:space="preserve"> </w:t>
            </w:r>
            <w:r w:rsidRPr="00C70EA1">
              <w:t>Ekologie</w:t>
            </w: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  <w:p w:rsidR="008801BA" w:rsidRPr="00C70EA1" w:rsidRDefault="008801BA" w:rsidP="00C70EA1">
            <w:pPr>
              <w:jc w:val="both"/>
            </w:pPr>
          </w:p>
        </w:tc>
        <w:tc>
          <w:tcPr>
            <w:tcW w:w="2451" w:type="dxa"/>
          </w:tcPr>
          <w:p w:rsidR="00F0678F" w:rsidRPr="00181E75" w:rsidRDefault="00F0678F" w:rsidP="00F0678F">
            <w:pPr>
              <w:jc w:val="both"/>
            </w:pPr>
            <w:r w:rsidRPr="00181E75">
              <w:lastRenderedPageBreak/>
              <w:t>EGV 6.3.3.</w:t>
            </w:r>
          </w:p>
          <w:p w:rsidR="00F0678F" w:rsidRPr="00181E75" w:rsidRDefault="00F0678F" w:rsidP="00F0678F">
            <w:pPr>
              <w:jc w:val="both"/>
            </w:pPr>
            <w:r w:rsidRPr="00181E75">
              <w:t>ENV 6.5.2.</w:t>
            </w:r>
          </w:p>
          <w:p w:rsidR="008801BA" w:rsidRDefault="008801BA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Default="00F0678F" w:rsidP="00C70EA1">
            <w:pPr>
              <w:jc w:val="both"/>
            </w:pPr>
          </w:p>
          <w:p w:rsidR="00F0678F" w:rsidRPr="00C70EA1" w:rsidRDefault="00F0678F" w:rsidP="00C70EA1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EGS 6.3.2.</w:t>
            </w:r>
          </w:p>
          <w:p w:rsidR="00052AF5" w:rsidRPr="00181E75" w:rsidRDefault="00052AF5" w:rsidP="00052AF5">
            <w:pPr>
              <w:jc w:val="both"/>
            </w:pPr>
            <w:r w:rsidRPr="00181E75">
              <w:t>ENV 6.5.2.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  <w:r w:rsidRPr="00181E75">
              <w:t>ENV 6.5.2.</w:t>
            </w:r>
          </w:p>
          <w:p w:rsidR="00052AF5" w:rsidRPr="00181E75" w:rsidRDefault="00052AF5" w:rsidP="00052AF5">
            <w:pPr>
              <w:jc w:val="both"/>
            </w:pPr>
          </w:p>
          <w:p w:rsidR="00052AF5" w:rsidRPr="00181E75" w:rsidRDefault="00052AF5" w:rsidP="00052AF5">
            <w:pPr>
              <w:jc w:val="both"/>
            </w:pPr>
          </w:p>
          <w:p w:rsidR="00052AF5" w:rsidRPr="00C70EA1" w:rsidRDefault="00052AF5" w:rsidP="00C70EA1">
            <w:pPr>
              <w:jc w:val="both"/>
            </w:pPr>
          </w:p>
          <w:p w:rsidR="00FA5A72" w:rsidRDefault="00FA5A72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Default="00052AF5" w:rsidP="00C70EA1">
            <w:pPr>
              <w:jc w:val="both"/>
            </w:pPr>
          </w:p>
          <w:p w:rsidR="00052AF5" w:rsidRPr="00C70EA1" w:rsidRDefault="00052AF5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  <w:r w:rsidRPr="00C70EA1">
              <w:t>ENV 6.5.2.</w:t>
            </w: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  <w:r w:rsidRPr="00C70EA1">
              <w:t>ENV 6.5.2.</w:t>
            </w: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  <w:r w:rsidRPr="00C70EA1">
              <w:t>ENV 6.5.2.</w:t>
            </w: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  <w:r w:rsidRPr="00C70EA1">
              <w:t>ENV 6.5.2.</w:t>
            </w: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  <w:r w:rsidRPr="00C70EA1">
              <w:t>EGS 6.3.2.</w:t>
            </w:r>
          </w:p>
          <w:p w:rsidR="00FA5A72" w:rsidRPr="00C70EA1" w:rsidRDefault="00FA5A72" w:rsidP="00C70EA1">
            <w:pPr>
              <w:jc w:val="both"/>
            </w:pPr>
            <w:r w:rsidRPr="00C70EA1">
              <w:t>ENV 6.5.3.</w:t>
            </w: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Default="00FA5A72" w:rsidP="00C70EA1">
            <w:pPr>
              <w:jc w:val="both"/>
            </w:pPr>
          </w:p>
          <w:p w:rsidR="006B1A08" w:rsidRDefault="006B1A08" w:rsidP="00C70EA1">
            <w:pPr>
              <w:jc w:val="both"/>
            </w:pPr>
          </w:p>
          <w:p w:rsidR="006B1A08" w:rsidRDefault="006B1A08" w:rsidP="00C70EA1">
            <w:pPr>
              <w:jc w:val="both"/>
            </w:pPr>
          </w:p>
          <w:p w:rsidR="006B1A08" w:rsidRPr="00C70EA1" w:rsidRDefault="006B1A08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</w:p>
          <w:p w:rsidR="00FA5A72" w:rsidRPr="00C70EA1" w:rsidRDefault="00FA5A72" w:rsidP="00C70EA1">
            <w:pPr>
              <w:jc w:val="both"/>
            </w:pPr>
            <w:r w:rsidRPr="00C70EA1">
              <w:t>ENV 6.5.1.</w:t>
            </w:r>
          </w:p>
        </w:tc>
        <w:tc>
          <w:tcPr>
            <w:tcW w:w="2533" w:type="dxa"/>
          </w:tcPr>
          <w:p w:rsidR="00052AF5" w:rsidRDefault="006B5FF5" w:rsidP="00C70EA1">
            <w:r>
              <w:lastRenderedPageBreak/>
              <w:t>ZMP 10.5.3.</w:t>
            </w:r>
          </w:p>
          <w:p w:rsidR="00052AF5" w:rsidRDefault="00052AF5" w:rsidP="00C70EA1"/>
          <w:p w:rsidR="00052AF5" w:rsidRDefault="00052AF5" w:rsidP="00C70EA1"/>
          <w:p w:rsidR="00F0678F" w:rsidRDefault="00F0678F" w:rsidP="00C70EA1"/>
          <w:p w:rsidR="00F0678F" w:rsidRDefault="00F0678F" w:rsidP="00C70EA1"/>
          <w:p w:rsidR="00F0678F" w:rsidRDefault="00F0678F" w:rsidP="00C70EA1"/>
          <w:p w:rsidR="00052AF5" w:rsidRDefault="00052AF5" w:rsidP="00C70EA1"/>
          <w:p w:rsidR="008801BA" w:rsidRPr="00C70EA1" w:rsidRDefault="008801BA" w:rsidP="00C70EA1">
            <w:r w:rsidRPr="00C70EA1">
              <w:t>CHE 8.6.5.</w:t>
            </w:r>
          </w:p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/>
          <w:p w:rsidR="008801BA" w:rsidRPr="00C70EA1" w:rsidRDefault="008801BA" w:rsidP="00C70EA1">
            <w:r w:rsidRPr="00C70EA1">
              <w:t>CHE 8.5.2.</w:t>
            </w:r>
          </w:p>
          <w:p w:rsidR="008801BA" w:rsidRPr="00C70EA1" w:rsidRDefault="008801BA" w:rsidP="00C70EA1">
            <w:r w:rsidRPr="00C70EA1">
              <w:t>ZMP 10.5.3.</w:t>
            </w:r>
          </w:p>
        </w:tc>
      </w:tr>
    </w:tbl>
    <w:p w:rsidR="008801BA" w:rsidRPr="00C70EA1" w:rsidRDefault="008801BA">
      <w:pPr>
        <w:jc w:val="both"/>
      </w:pPr>
    </w:p>
    <w:p w:rsidR="008801BA" w:rsidRPr="00C70EA1" w:rsidRDefault="008801BA">
      <w:pPr>
        <w:jc w:val="both"/>
      </w:pPr>
    </w:p>
    <w:p w:rsidR="008801BA" w:rsidRPr="00C70EA1" w:rsidRDefault="008801BA">
      <w:pPr>
        <w:jc w:val="both"/>
      </w:pPr>
    </w:p>
    <w:p w:rsidR="008801BA" w:rsidRPr="00C70EA1" w:rsidRDefault="008801BA">
      <w:pPr>
        <w:jc w:val="both"/>
      </w:pPr>
    </w:p>
    <w:p w:rsidR="008801BA" w:rsidRPr="00C70EA1" w:rsidRDefault="008801BA">
      <w:pPr>
        <w:jc w:val="both"/>
      </w:pPr>
    </w:p>
    <w:sectPr w:rsidR="008801BA" w:rsidRPr="00C70EA1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0C96"/>
    <w:multiLevelType w:val="hybridMultilevel"/>
    <w:tmpl w:val="139EE1A0"/>
    <w:lvl w:ilvl="0" w:tplc="04050007">
      <w:start w:val="1"/>
      <w:numFmt w:val="bullet"/>
      <w:lvlText w:val=""/>
      <w:lvlJc w:val="left"/>
      <w:pPr>
        <w:tabs>
          <w:tab w:val="num" w:pos="791"/>
        </w:tabs>
        <w:ind w:left="791" w:hanging="36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1">
    <w:nsid w:val="33667BAB"/>
    <w:multiLevelType w:val="hybridMultilevel"/>
    <w:tmpl w:val="5CE67E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B416FF"/>
    <w:multiLevelType w:val="hybridMultilevel"/>
    <w:tmpl w:val="DF08C170"/>
    <w:lvl w:ilvl="0" w:tplc="04050007">
      <w:start w:val="1"/>
      <w:numFmt w:val="bullet"/>
      <w:lvlText w:val=""/>
      <w:lvlJc w:val="left"/>
      <w:pPr>
        <w:tabs>
          <w:tab w:val="num" w:pos="791"/>
        </w:tabs>
        <w:ind w:left="791" w:hanging="36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3">
    <w:nsid w:val="6AD373A6"/>
    <w:multiLevelType w:val="hybridMultilevel"/>
    <w:tmpl w:val="B492C3F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BA3CEE"/>
    <w:multiLevelType w:val="hybridMultilevel"/>
    <w:tmpl w:val="54B65D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183FAD"/>
    <w:multiLevelType w:val="hybridMultilevel"/>
    <w:tmpl w:val="E62E088A"/>
    <w:lvl w:ilvl="0" w:tplc="BB66D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AD759B"/>
    <w:multiLevelType w:val="multilevel"/>
    <w:tmpl w:val="DF08C170"/>
    <w:lvl w:ilvl="0">
      <w:start w:val="1"/>
      <w:numFmt w:val="bullet"/>
      <w:lvlText w:val=""/>
      <w:lvlJc w:val="left"/>
      <w:pPr>
        <w:tabs>
          <w:tab w:val="num" w:pos="791"/>
        </w:tabs>
        <w:ind w:left="791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7">
    <w:nsid w:val="7F925B6E"/>
    <w:multiLevelType w:val="hybridMultilevel"/>
    <w:tmpl w:val="9EEE8D6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D41D9"/>
    <w:rsid w:val="00052AF5"/>
    <w:rsid w:val="00287B29"/>
    <w:rsid w:val="006B1A08"/>
    <w:rsid w:val="006B5FF5"/>
    <w:rsid w:val="008106A1"/>
    <w:rsid w:val="008801BA"/>
    <w:rsid w:val="008F302A"/>
    <w:rsid w:val="00A31C37"/>
    <w:rsid w:val="00C2754A"/>
    <w:rsid w:val="00C70EA1"/>
    <w:rsid w:val="00DD41D9"/>
    <w:rsid w:val="00E41EE1"/>
    <w:rsid w:val="00F0678F"/>
    <w:rsid w:val="00FA5A72"/>
    <w:rsid w:val="00FB1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2012-09-20T08:35:00Z</dcterms:created>
  <dcterms:modified xsi:type="dcterms:W3CDTF">2012-09-20T08:35:00Z</dcterms:modified>
</cp:coreProperties>
</file>